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32" w:rsidRDefault="00D26232" w:rsidP="00D26232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val="en-US" w:eastAsia="ru-RU"/>
        </w:rPr>
      </w:pPr>
      <w:r>
        <w:rPr>
          <w:rFonts w:ascii="Trebuchet MS" w:eastAsia="Times New Roman" w:hAnsi="Trebuchet MS" w:cs="Times New Roman"/>
          <w:noProof/>
          <w:color w:val="2B76B2"/>
          <w:sz w:val="21"/>
          <w:szCs w:val="21"/>
          <w:lang w:eastAsia="ru-RU"/>
        </w:rPr>
        <w:drawing>
          <wp:inline distT="0" distB="0" distL="0" distR="0" wp14:anchorId="086EFDB6" wp14:editId="2507D3AF">
            <wp:extent cx="5238750" cy="4762500"/>
            <wp:effectExtent l="0" t="0" r="0" b="0"/>
            <wp:docPr id="2" name="Рисунок 2" descr="Обращение главы Администрации Милютинского района к жителям">
              <a:hlinkClick xmlns:a="http://schemas.openxmlformats.org/drawingml/2006/main" r:id="rId6" tooltip="&quot;Обращение главы Администрации Милютинского района к жителям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ращение главы Администрации Милютинского района к жителям">
                      <a:hlinkClick r:id="rId6" tooltip="&quot;Обращение главы Администрации Милютинского района к жителям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232" w:rsidRDefault="00D26232" w:rsidP="00D26232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val="en-US" w:eastAsia="ru-RU"/>
        </w:rPr>
      </w:pPr>
    </w:p>
    <w:p w:rsidR="00D26232" w:rsidRPr="00D26232" w:rsidRDefault="00D26232" w:rsidP="00D26232">
      <w:pPr>
        <w:shd w:val="clear" w:color="auto" w:fill="FFFFFF"/>
        <w:spacing w:after="150" w:line="240" w:lineRule="auto"/>
        <w:outlineLvl w:val="0"/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</w:pPr>
      <w:r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Обращение </w:t>
      </w:r>
      <w:r w:rsidRPr="00D26232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 главы Администрации </w:t>
      </w:r>
      <w:proofErr w:type="spellStart"/>
      <w:r w:rsidRPr="00D26232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Милютинского</w:t>
      </w:r>
      <w:proofErr w:type="spellEnd"/>
      <w:r w:rsidRPr="00D26232"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 района к жителям</w:t>
      </w:r>
      <w:r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>Милютинского</w:t>
      </w:r>
      <w:proofErr w:type="spellEnd"/>
      <w:r>
        <w:rPr>
          <w:rFonts w:ascii="Trebuchet MS" w:eastAsia="Times New Roman" w:hAnsi="Trebuchet MS" w:cs="Times New Roman"/>
          <w:color w:val="22252D"/>
          <w:kern w:val="36"/>
          <w:sz w:val="42"/>
          <w:szCs w:val="42"/>
          <w:lang w:eastAsia="ru-RU"/>
        </w:rPr>
        <w:t xml:space="preserve">  района </w:t>
      </w:r>
      <w:bookmarkStart w:id="0" w:name="_GoBack"/>
      <w:bookmarkEnd w:id="0"/>
    </w:p>
    <w:p w:rsidR="00D26232" w:rsidRPr="00D26232" w:rsidRDefault="00D26232" w:rsidP="00D26232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B76B2"/>
          <w:sz w:val="21"/>
          <w:szCs w:val="21"/>
          <w:lang w:eastAsia="ru-RU"/>
        </w:rPr>
        <w:t>31 Марта 2020</w:t>
      </w:r>
    </w:p>
    <w:p w:rsidR="00D26232" w:rsidRPr="00D26232" w:rsidRDefault="00D26232" w:rsidP="00D26232">
      <w:pPr>
        <w:shd w:val="clear" w:color="auto" w:fill="FFFFFF"/>
        <w:spacing w:after="75" w:line="240" w:lineRule="auto"/>
        <w:rPr>
          <w:rFonts w:ascii="Trebuchet MS" w:eastAsia="Times New Roman" w:hAnsi="Trebuchet MS" w:cs="Times New Roman"/>
          <w:color w:val="4A4A4E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4A4A4E"/>
          <w:sz w:val="21"/>
          <w:szCs w:val="21"/>
          <w:lang w:eastAsia="ru-RU"/>
        </w:rPr>
        <w:t> 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Уважаемые жители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Милютинского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района! Дорогие друзья!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Президентом нашей страны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В.В.Путиным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подписан Указ «Об объявлении нерабочей недели» с сохранением заработной платы с 28 марта по 5 апреля, целью которого является обеспечение санитарно-эпидемиологического благополучия населения.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Любое заболевание проще предотвратить, чем лечить, поэтому, в связи с ситуацией вокруг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коронавирусной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инфекции, призываю всех жителей нашего района к обязательному соблюдению всех требований врачей и органов власти по профилактике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коронавирусной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инфекции. Только сплочённость общества и власти поможет нам обезопасить здоровье и жизнь каждого.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lastRenderedPageBreak/>
        <w:t>В целях предупреждения распространения случаев заболеваний и в соответствии с методическими рекомендациями Минтруда РФ по режиму труда органов государственной власти, органов местного самоуправления и организаций с участием государства, мною принято решение временно приостановить приём граждан по личным вопросам.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Губернатором Ростовской области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В.Ю.Голубевым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30.03.2020 г. подписано распоряжение № 61, которым вводятся дополнительные меры по противодействию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коронавирусу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. </w:t>
      </w:r>
      <w:proofErr w:type="gram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Этим документом запрещены до особого распоряжения проведение досуговых, развлекательных, зрелищных, культурных, физкультурных, спортивных, выставочных, просветительских, рекламных и иных мероприятий с присутствием граждан, а также оказание соответствующих услуг, в том числе в парках культуры и отдыха, на аттракционах, объектах массового отдыха, в учреждениях социального обслуживания населения и в иных местах массового посещения граждан.</w:t>
      </w:r>
      <w:proofErr w:type="gramEnd"/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Также приостановлена работа всех типов предприятий общественного питания, за исключением обслуживания на вынос без посещения гражданами помещений таких предприятий, а также доставки заказов. Данное ограничение не распространяется на предприятия общественного питания, осуществляющие организацию питания работников одной организации и предприятия общественного питания, осуществляющие деятельность на территор</w:t>
      </w:r>
      <w:proofErr w:type="gram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ии Аэ</w:t>
      </w:r>
      <w:proofErr w:type="gram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ропорта «Платов».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Временно приостановлено осуществление личного приёма граждан в органах государственной власти Ростовской области, органах местного самоуправления и подведомственных им учреждениях и предприятиях.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Кроме того, приостанавливаются следующие виды деятельности: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 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учреждений и предприятий (в том числе многофункциональных центров предоставления государственных и 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 муниципальные услуги, предоставление которых возможно в электронном виде, предоставляются исключительно в электронном виде;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 оказание стоматологических услуг, за исключением заболеваний и состояний, требующих оказания стоматологической помощи в экстренной или неотложной форме;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 осуществление организациями образовательной деятельности по дополнительным образовательным программам;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 работа библиотек;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 оказание гостиничных услуг;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- работа объектов розничной торговли, за исключением аптек и аптечных пунктов, а также объектов розничной торговли в части реализации продовольственных товаров или непродовольственных товаров первой необходимости.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proofErr w:type="gram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Распоряжение обязывает граждан не покидать места своего проживания (пребывания), за исключением случаев обращения за экстренной (неотложной) медицинской помощью и случаев иной прямой угрозы жизни и здоровью, случаев ухода за больными или пожилыми родственниками и доставки им продуктов и товаров первой необходимости, случаев следования к месту (от места) осуществления деятельности (в том числе работы), которая не приостановлена, а также следования к</w:t>
      </w:r>
      <w:proofErr w:type="gram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ближайшему месту приобретения товаров, работ, услуг, реализация которых не ограничена в соответствии с настоящим распоряжением, </w:t>
      </w: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lastRenderedPageBreak/>
        <w:t>выгула домашних 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Особенно нам всем надо беречь здоровье людей старшего поколения. </w:t>
      </w:r>
      <w:proofErr w:type="gram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По вышеупомянутому распоряжению граждане в возрасте старше 65 лет, а также граждане, имеющие хронические заболевания обязаны не покидать места проживания (пребывания), за исключением случаев обращения за экстренной (неотложной) медицинской помощью и случаев иной прямой угрозы жизни и здоровью, случаев следования к ближайшему месту приобретения товаров, работ, услуг, реализация которых не ограничена, выгула домашних животных на расстоянии, не превышающем 100 метров</w:t>
      </w:r>
      <w:proofErr w:type="gram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от места проживания (пребывания), выноса отходов до ближайшего места накопления отходов.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Также граждане обязаны соблюдать дистанцию до других граждан не менее 1,5 метра (социальное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дистанцирование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), в том числе в общественных местах и общественном транспорте, за исключением случаев оказания услуг по перевозке пассажиров и багажа легковым такси.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 период действия ограничительных мер всем жителям вне места проживания необходимо иметь при себе документ, удостоверяющий личность.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Эти меры направлены на то, чтобы уберечь всех нас от инфекции! Они касаются каждого гражданина независимо от возраста!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В связи с этим, всем гражданам, прибывшим на территорию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Милютинского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района из других территорий или из-за рубежа, настоятельно рекомендуем сообщить о своём прибытии в администрацию сельского поселения по месту прибытия или по телефону «горячей линии» 2-14-06.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Сегодня мы с вами должны проявить сознательность и коллективную ответственность, максимально обезопасить себя и своих близких.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 От этого вируса нас могут уберечь только строгие меры предосторожности, к которым нас призывают медицинские службы. Необходимо придерживаться ряда мер безопасности: соблюдать дистанцию в общественных местах, правила респираторной гигиены, чаще мыть руки, без надобности не выходить из дома.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Многие вопросы сейчас можно решать удалённо, через интернет, через портал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Госуслуг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и т.д.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Давайте со всей серьёзностью отнесёмся к режиму самоизоляции и сделаем все возможное, чтобы не подвергнуть свою жизнь и жизнь </w:t>
      </w:r>
      <w:proofErr w:type="gram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своих</w:t>
      </w:r>
      <w:proofErr w:type="gram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близких смертельной опасности!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В районе действует «горячая линия», обратившись в которую вы можете задать все волнующие вас вопросы по данной теме, телефон 8(86389)2-14-06.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Также информация о санитарно-эпидемической обстановке размещена на официальном сайте Администрации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Милютинского</w:t>
      </w:r>
      <w:proofErr w:type="spellEnd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района.</w:t>
      </w:r>
    </w:p>
    <w:p w:rsidR="00D26232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Берегите себя и своих близких!</w:t>
      </w:r>
    </w:p>
    <w:p w:rsidR="008C7EF4" w:rsidRPr="00D26232" w:rsidRDefault="00D26232" w:rsidP="00D262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</w:pP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  </w:t>
      </w: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Глава Администрации</w:t>
      </w:r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proofErr w:type="spellStart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Милютинского</w:t>
      </w:r>
      <w:proofErr w:type="spellEnd"/>
      <w:r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 </w:t>
      </w:r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 xml:space="preserve">района </w:t>
      </w:r>
      <w:proofErr w:type="spellStart"/>
      <w:r w:rsidRPr="00D26232">
        <w:rPr>
          <w:rFonts w:ascii="Trebuchet MS" w:eastAsia="Times New Roman" w:hAnsi="Trebuchet MS" w:cs="Times New Roman"/>
          <w:color w:val="22252D"/>
          <w:sz w:val="21"/>
          <w:szCs w:val="21"/>
          <w:lang w:eastAsia="ru-RU"/>
        </w:rPr>
        <w:t>О.Р.Писаренко</w:t>
      </w:r>
      <w:proofErr w:type="spellEnd"/>
    </w:p>
    <w:sectPr w:rsidR="008C7EF4" w:rsidRPr="00D2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669F9"/>
    <w:multiLevelType w:val="multilevel"/>
    <w:tmpl w:val="6B52A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B51D2"/>
    <w:multiLevelType w:val="multilevel"/>
    <w:tmpl w:val="7974D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935A2C"/>
    <w:multiLevelType w:val="multilevel"/>
    <w:tmpl w:val="3BF6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E89"/>
    <w:rsid w:val="00847E89"/>
    <w:rsid w:val="008C7EF4"/>
    <w:rsid w:val="00D2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D26232"/>
  </w:style>
  <w:style w:type="character" w:styleId="a3">
    <w:name w:val="Hyperlink"/>
    <w:basedOn w:val="a0"/>
    <w:uiPriority w:val="99"/>
    <w:semiHidden/>
    <w:unhideWhenUsed/>
    <w:rsid w:val="00D262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2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info-value">
    <w:name w:val="news__info-value"/>
    <w:basedOn w:val="a0"/>
    <w:rsid w:val="00D26232"/>
  </w:style>
  <w:style w:type="character" w:styleId="a3">
    <w:name w:val="Hyperlink"/>
    <w:basedOn w:val="a0"/>
    <w:uiPriority w:val="99"/>
    <w:semiHidden/>
    <w:unhideWhenUsed/>
    <w:rsid w:val="00D2623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6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6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6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7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05320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4447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4487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6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58048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217918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904648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35866">
                      <w:marLeft w:val="105"/>
                      <w:marRight w:val="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310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6400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05200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16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5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803726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lutka.donland.ru/upload/resize_cache/alt/256/256ccaed046d5329840dd3e08a45ebb9_1024_1329_cropped.p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985</Words>
  <Characters>5620</Characters>
  <Application>Microsoft Office Word</Application>
  <DocSecurity>0</DocSecurity>
  <Lines>46</Lines>
  <Paragraphs>13</Paragraphs>
  <ScaleCrop>false</ScaleCrop>
  <Company/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2020-04-02T10:43:00Z</dcterms:created>
  <dcterms:modified xsi:type="dcterms:W3CDTF">2020-04-02T10:47:00Z</dcterms:modified>
</cp:coreProperties>
</file>